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8ECE" w14:textId="1E72B33D" w:rsidR="000D6AAD" w:rsidRDefault="005A7518" w:rsidP="000D6AAD">
      <w:pPr>
        <w:pStyle w:val="Otsikko1"/>
      </w:pPr>
      <w:r>
        <w:t>Taitaja2025-tapahtuma kerää yhteen</w:t>
      </w:r>
      <w:r w:rsidR="00782ADA">
        <w:t xml:space="preserve"> huippuosaajat</w:t>
      </w:r>
      <w:r>
        <w:t xml:space="preserve"> </w:t>
      </w:r>
    </w:p>
    <w:p w14:paraId="2F8373FE" w14:textId="77777777" w:rsidR="007F5315" w:rsidRDefault="007F5315" w:rsidP="00271B1A"/>
    <w:p w14:paraId="3AD8C5A8" w14:textId="73FD2DBA" w:rsidR="00687786" w:rsidRPr="00687786" w:rsidRDefault="00687786" w:rsidP="00687786">
      <w:r w:rsidRPr="00687786">
        <w:t>Taitaja202</w:t>
      </w:r>
      <w:r>
        <w:t>5</w:t>
      </w:r>
      <w:r w:rsidRPr="00687786">
        <w:t xml:space="preserve">-tapahtuma järjestetään </w:t>
      </w:r>
      <w:r>
        <w:t>Turussa 5</w:t>
      </w:r>
      <w:r w:rsidRPr="00687786">
        <w:t>.–</w:t>
      </w:r>
      <w:r>
        <w:t>8</w:t>
      </w:r>
      <w:r w:rsidRPr="00687786">
        <w:t>.5.202</w:t>
      </w:r>
      <w:r>
        <w:t>5</w:t>
      </w:r>
      <w:r w:rsidRPr="00687786">
        <w:t xml:space="preserve">. </w:t>
      </w:r>
      <w:r w:rsidR="00683A66" w:rsidRPr="00683A66">
        <w:t xml:space="preserve">Tapahtuma kerää yhteen maan huippuosaajat kisaamaan </w:t>
      </w:r>
      <w:r w:rsidR="003963C4" w:rsidRPr="003963C4">
        <w:t>ammattitaidon</w:t>
      </w:r>
      <w:r w:rsidR="003963C4">
        <w:t xml:space="preserve"> </w:t>
      </w:r>
      <w:r w:rsidR="00683A66" w:rsidRPr="00683A66">
        <w:t>Suomen mestaruuksista. </w:t>
      </w:r>
      <w:r w:rsidR="00785B1A" w:rsidRPr="00785B1A">
        <w:t>Tapahtumapaikkana toimii Turun Messukeskus, Gatorade Center, Turun AKK ja niitä ympäröivät piha-alueet.</w:t>
      </w:r>
    </w:p>
    <w:p w14:paraId="292399E5" w14:textId="77777777" w:rsidR="00687786" w:rsidRPr="00687786" w:rsidRDefault="00687786" w:rsidP="00687786"/>
    <w:p w14:paraId="2AA59A49" w14:textId="77777777" w:rsidR="00683A66" w:rsidRDefault="00683A66" w:rsidP="00687786">
      <w:r w:rsidRPr="00683A66">
        <w:t>Ammattitaidon SM-kilpailun finaalissa kilpailee noin 450 opiskelijaa eri ammattialoilta. Lajeja on 48, ja niistä viisi on erityistä tukea tarvitseville opiskelijoille tarkoitettuja TaitajaPLUS-lajeja. Taitaja2025-tapahtuman yhteydessä kilpaillaan lisäksi yläkoululaisten Taitaja9-kilpailun finaali.</w:t>
      </w:r>
    </w:p>
    <w:p w14:paraId="1E95910E" w14:textId="77777777" w:rsidR="00683A66" w:rsidRDefault="00683A66" w:rsidP="00687786"/>
    <w:p w14:paraId="29C4C217" w14:textId="0BDDFAAE" w:rsidR="00E02A03" w:rsidRDefault="00E02A03" w:rsidP="00E02A03">
      <w:pPr>
        <w:pStyle w:val="Otsikko2"/>
      </w:pPr>
      <w:r>
        <w:t>Taitaja2025 on maksuton tapahtuma</w:t>
      </w:r>
    </w:p>
    <w:p w14:paraId="25C23793" w14:textId="77777777" w:rsidR="00E02A03" w:rsidRDefault="00E02A03" w:rsidP="00683A66"/>
    <w:p w14:paraId="6BD9C10D" w14:textId="7C56B748" w:rsidR="00E02A03" w:rsidRDefault="00683A66" w:rsidP="00683A66">
      <w:r w:rsidRPr="00683A66">
        <w:t>Taitaja2025-tapahtuma on kaikille avoin ja maksuton, ja siihen odotetaan jopa 70 000 kävijää.</w:t>
      </w:r>
      <w:r>
        <w:t xml:space="preserve"> </w:t>
      </w:r>
      <w:r w:rsidRPr="00683A66">
        <w:t>Katsottavaa ja koettavaa löytyy kaiken ikäisille.</w:t>
      </w:r>
      <w:r>
        <w:t xml:space="preserve"> Taitaja2025-tapahtumassa vierailijat pääsevät näkemään tulevaisuuden ammattilaiset tiukoissa kilpailuissa ja ammatillisen opetuksen kirjon laajuuden. Yleisö voi testata omaa osaamistaan eri lajeissa Klaaraaks sää -pisteillä tai kokeilemalla erilaisia simulaattoreita.</w:t>
      </w:r>
      <w:r w:rsidR="005A7518">
        <w:t xml:space="preserve"> </w:t>
      </w:r>
    </w:p>
    <w:p w14:paraId="15118AAD" w14:textId="77777777" w:rsidR="00E02A03" w:rsidRDefault="00E02A03" w:rsidP="00683A66"/>
    <w:p w14:paraId="55D3B431" w14:textId="7926028A" w:rsidR="00687786" w:rsidRPr="00687786" w:rsidRDefault="005A7518" w:rsidP="00683A66">
      <w:r w:rsidRPr="005A7518">
        <w:t>Gatorade Centerissä järjestettävissä avajaisissa ja päättäjäisissä myös suuri yleisö pääsee jännittämään ja juhlistamaan kilpailijoiden suorituksia Taitaja-viikolla 5.-8.5.</w:t>
      </w:r>
      <w:r>
        <w:t>2025.</w:t>
      </w:r>
      <w:r w:rsidR="00E02A03">
        <w:t xml:space="preserve"> Osana tapahtumaa järjestetään myös kaksi seminaaria ja paljon oheistapahtumia Kumppanustorilla, Tapahtumatorilla ja Turvallisuustorilla. </w:t>
      </w:r>
    </w:p>
    <w:p w14:paraId="2E100942" w14:textId="77777777" w:rsidR="000D6AAD" w:rsidRDefault="000D6AAD" w:rsidP="00271B1A"/>
    <w:p w14:paraId="67982CC3" w14:textId="77777777" w:rsidR="00C40B1B" w:rsidRDefault="00C40B1B" w:rsidP="00C40B1B"/>
    <w:p w14:paraId="3BC9F29B" w14:textId="77777777" w:rsidR="00C40B1B" w:rsidRDefault="00C40B1B" w:rsidP="00271B1A">
      <w:pPr>
        <w:rPr>
          <w:rStyle w:val="Hyperlinkki"/>
        </w:rPr>
      </w:pPr>
    </w:p>
    <w:p w14:paraId="4D6D027E" w14:textId="77777777" w:rsidR="00C40B1B" w:rsidRDefault="00C40B1B" w:rsidP="00271B1A">
      <w:pPr>
        <w:rPr>
          <w:rStyle w:val="Hyperlinkki"/>
        </w:rPr>
      </w:pPr>
    </w:p>
    <w:p w14:paraId="6A0581F9" w14:textId="77777777" w:rsidR="00F241CC" w:rsidRDefault="00F241CC" w:rsidP="00271B1A">
      <w:pPr>
        <w:rPr>
          <w:rStyle w:val="Hyperlinkki"/>
        </w:rPr>
      </w:pPr>
    </w:p>
    <w:p w14:paraId="7058245E" w14:textId="77777777" w:rsidR="00F241CC" w:rsidRDefault="00F241CC" w:rsidP="00271B1A">
      <w:pPr>
        <w:rPr>
          <w:rStyle w:val="Hyperlinkki"/>
        </w:rPr>
      </w:pPr>
    </w:p>
    <w:p w14:paraId="00780E1B" w14:textId="77777777" w:rsidR="00DF05E0" w:rsidRDefault="00DF05E0" w:rsidP="00271B1A">
      <w:pPr>
        <w:rPr>
          <w:rStyle w:val="Hyperlinkki"/>
        </w:rPr>
      </w:pPr>
    </w:p>
    <w:p w14:paraId="18C1E147" w14:textId="77777777" w:rsidR="00DF05E0" w:rsidRDefault="00DF05E0" w:rsidP="00271B1A">
      <w:pPr>
        <w:rPr>
          <w:rStyle w:val="Hyperlinkki"/>
        </w:rPr>
      </w:pPr>
    </w:p>
    <w:p w14:paraId="60EC0E80" w14:textId="77777777" w:rsidR="00DF05E0" w:rsidRDefault="00DF05E0" w:rsidP="00271B1A">
      <w:pPr>
        <w:rPr>
          <w:rStyle w:val="Hyperlinkki"/>
        </w:rPr>
      </w:pPr>
    </w:p>
    <w:p w14:paraId="5AF52232" w14:textId="77777777" w:rsidR="00DF05E0" w:rsidRDefault="00DF05E0" w:rsidP="00271B1A">
      <w:pPr>
        <w:rPr>
          <w:rStyle w:val="Hyperlinkki"/>
        </w:rPr>
      </w:pPr>
    </w:p>
    <w:p w14:paraId="092DCAA8" w14:textId="77777777" w:rsidR="00DF05E0" w:rsidRDefault="00DF05E0" w:rsidP="00271B1A">
      <w:pPr>
        <w:rPr>
          <w:rStyle w:val="Hyperlinkki"/>
        </w:rPr>
      </w:pPr>
    </w:p>
    <w:p w14:paraId="3CC4577D" w14:textId="77777777" w:rsidR="00DF05E0" w:rsidRPr="00271B1A" w:rsidRDefault="00DF05E0" w:rsidP="00271B1A"/>
    <w:sectPr w:rsidR="00DF05E0" w:rsidRPr="00271B1A" w:rsidSect="003A4C89">
      <w:headerReference w:type="default" r:id="rId10"/>
      <w:headerReference w:type="first" r:id="rId11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47DA" w14:textId="77777777" w:rsidR="009B5902" w:rsidRDefault="009B5902" w:rsidP="00FD4B8F">
      <w:pPr>
        <w:spacing w:line="240" w:lineRule="auto"/>
      </w:pPr>
      <w:r>
        <w:separator/>
      </w:r>
    </w:p>
  </w:endnote>
  <w:endnote w:type="continuationSeparator" w:id="0">
    <w:p w14:paraId="5CC01AD0" w14:textId="77777777" w:rsidR="009B5902" w:rsidRDefault="009B5902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5A17" w14:textId="77777777" w:rsidR="009B5902" w:rsidRDefault="009B5902" w:rsidP="00FD4B8F">
      <w:pPr>
        <w:spacing w:line="240" w:lineRule="auto"/>
      </w:pPr>
      <w:r>
        <w:separator/>
      </w:r>
    </w:p>
  </w:footnote>
  <w:footnote w:type="continuationSeparator" w:id="0">
    <w:p w14:paraId="3BCD0C37" w14:textId="77777777" w:rsidR="009B5902" w:rsidRDefault="009B5902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51E0" w14:textId="77777777" w:rsidR="00A947A6" w:rsidRDefault="00DF05E0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A2B04A" wp14:editId="6852007D">
          <wp:simplePos x="0" y="0"/>
          <wp:positionH relativeFrom="page">
            <wp:align>left</wp:align>
          </wp:positionH>
          <wp:positionV relativeFrom="paragraph">
            <wp:posOffset>-1296365</wp:posOffset>
          </wp:positionV>
          <wp:extent cx="7552481" cy="10682884"/>
          <wp:effectExtent l="0" t="0" r="0" b="0"/>
          <wp:wrapNone/>
          <wp:docPr id="1831385238" name="Kuva 2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85238" name="Kuva 2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56" cy="1068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CE2E" w14:textId="77777777" w:rsidR="00CB24BF" w:rsidRDefault="00144115">
    <w:pPr>
      <w:pStyle w:val="Yl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E9B40C" wp14:editId="1CACF4C5">
          <wp:simplePos x="0" y="0"/>
          <wp:positionH relativeFrom="page">
            <wp:align>right</wp:align>
          </wp:positionH>
          <wp:positionV relativeFrom="paragraph">
            <wp:posOffset>-1314001</wp:posOffset>
          </wp:positionV>
          <wp:extent cx="7557770" cy="10692290"/>
          <wp:effectExtent l="0" t="0" r="0" b="0"/>
          <wp:wrapNone/>
          <wp:docPr id="211218704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86"/>
    <w:rsid w:val="00026AA5"/>
    <w:rsid w:val="00044DB9"/>
    <w:rsid w:val="000461DF"/>
    <w:rsid w:val="000508EA"/>
    <w:rsid w:val="00074FB4"/>
    <w:rsid w:val="000806BB"/>
    <w:rsid w:val="00092CAE"/>
    <w:rsid w:val="000B1F19"/>
    <w:rsid w:val="000D6AAD"/>
    <w:rsid w:val="000F2D8C"/>
    <w:rsid w:val="000F7B26"/>
    <w:rsid w:val="00130842"/>
    <w:rsid w:val="00144115"/>
    <w:rsid w:val="00151E0A"/>
    <w:rsid w:val="001558F4"/>
    <w:rsid w:val="001C1EBD"/>
    <w:rsid w:val="001D1FDA"/>
    <w:rsid w:val="00201742"/>
    <w:rsid w:val="00230AA5"/>
    <w:rsid w:val="00265619"/>
    <w:rsid w:val="00271B1A"/>
    <w:rsid w:val="002729E6"/>
    <w:rsid w:val="002857BD"/>
    <w:rsid w:val="002926A6"/>
    <w:rsid w:val="0039416A"/>
    <w:rsid w:val="003963C4"/>
    <w:rsid w:val="003A4C89"/>
    <w:rsid w:val="003B32A2"/>
    <w:rsid w:val="003F6287"/>
    <w:rsid w:val="00435AFC"/>
    <w:rsid w:val="00464CD3"/>
    <w:rsid w:val="00476C40"/>
    <w:rsid w:val="00492BF1"/>
    <w:rsid w:val="005A7518"/>
    <w:rsid w:val="005F5381"/>
    <w:rsid w:val="00614B32"/>
    <w:rsid w:val="006266F7"/>
    <w:rsid w:val="00632FA4"/>
    <w:rsid w:val="0064331F"/>
    <w:rsid w:val="00664AE4"/>
    <w:rsid w:val="006750D9"/>
    <w:rsid w:val="00677913"/>
    <w:rsid w:val="006820F3"/>
    <w:rsid w:val="00683A66"/>
    <w:rsid w:val="00687786"/>
    <w:rsid w:val="006B11BB"/>
    <w:rsid w:val="006E00C9"/>
    <w:rsid w:val="006E076E"/>
    <w:rsid w:val="00782ADA"/>
    <w:rsid w:val="00785B1A"/>
    <w:rsid w:val="007A0F89"/>
    <w:rsid w:val="007E15D3"/>
    <w:rsid w:val="007F5315"/>
    <w:rsid w:val="008C781F"/>
    <w:rsid w:val="008D7637"/>
    <w:rsid w:val="0092437E"/>
    <w:rsid w:val="0096177C"/>
    <w:rsid w:val="009B5902"/>
    <w:rsid w:val="00A27BB8"/>
    <w:rsid w:val="00A420A1"/>
    <w:rsid w:val="00A6428C"/>
    <w:rsid w:val="00A73929"/>
    <w:rsid w:val="00A74D41"/>
    <w:rsid w:val="00A920EA"/>
    <w:rsid w:val="00A947A6"/>
    <w:rsid w:val="00AB155B"/>
    <w:rsid w:val="00AC598F"/>
    <w:rsid w:val="00B35A72"/>
    <w:rsid w:val="00B61FBE"/>
    <w:rsid w:val="00BE6C71"/>
    <w:rsid w:val="00BE7EC1"/>
    <w:rsid w:val="00C042E2"/>
    <w:rsid w:val="00C20EB0"/>
    <w:rsid w:val="00C27ABD"/>
    <w:rsid w:val="00C40B1B"/>
    <w:rsid w:val="00C81367"/>
    <w:rsid w:val="00CB24BF"/>
    <w:rsid w:val="00CF005F"/>
    <w:rsid w:val="00CF2689"/>
    <w:rsid w:val="00D624EC"/>
    <w:rsid w:val="00D64CEB"/>
    <w:rsid w:val="00D911CB"/>
    <w:rsid w:val="00D936F0"/>
    <w:rsid w:val="00DA1D13"/>
    <w:rsid w:val="00DF05E0"/>
    <w:rsid w:val="00E02A03"/>
    <w:rsid w:val="00E14EDF"/>
    <w:rsid w:val="00E25125"/>
    <w:rsid w:val="00EE6319"/>
    <w:rsid w:val="00F17A06"/>
    <w:rsid w:val="00F17FC4"/>
    <w:rsid w:val="00F241CC"/>
    <w:rsid w:val="00F2460F"/>
    <w:rsid w:val="00F24F4A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BE931"/>
  <w15:chartTrackingRefBased/>
  <w15:docId w15:val="{772D97DF-6FEA-43E0-99DF-7A626FC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3545ko\Desktop\Taitaja2025_asiakirjapohja_word.dotx" TargetMode="External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bc454-0116-44d5-ada6-f4149a751ef0" xsi:nil="true"/>
    <lcf76f155ced4ddcb4097134ff3c332f xmlns="0ef605f5-5b6d-4adf-a210-3a377491c7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BF5B5E1CB9CC44A991FF89F970C378" ma:contentTypeVersion="18" ma:contentTypeDescription="Luo uusi asiakirja." ma:contentTypeScope="" ma:versionID="5c1bddc59a83db9f4095a2b91b126a82">
  <xsd:schema xmlns:xsd="http://www.w3.org/2001/XMLSchema" xmlns:xs="http://www.w3.org/2001/XMLSchema" xmlns:p="http://schemas.microsoft.com/office/2006/metadata/properties" xmlns:ns2="0ef605f5-5b6d-4adf-a210-3a377491c71f" xmlns:ns3="415bc454-0116-44d5-ada6-f4149a751ef0" targetNamespace="http://schemas.microsoft.com/office/2006/metadata/properties" ma:root="true" ma:fieldsID="2e6775a949e5f1d2ae62db423ab94987" ns2:_="" ns3:_="">
    <xsd:import namespace="0ef605f5-5b6d-4adf-a210-3a377491c71f"/>
    <xsd:import namespace="415bc454-0116-44d5-ada6-f4149a75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05f5-5b6d-4adf-a210-3a37749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f87b0b9-0b66-4bb5-9229-c073653e8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bc454-0116-44d5-ada6-f4149a75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0551b5-30f3-47f1-8006-4638cb736f84}" ma:internalName="TaxCatchAll" ma:showField="CatchAllData" ma:web="415bc454-0116-44d5-ada6-f4149a75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54E76-8598-4975-8560-F896781A682D}">
  <ds:schemaRefs>
    <ds:schemaRef ds:uri="http://schemas.microsoft.com/office/2006/metadata/properties"/>
    <ds:schemaRef ds:uri="http://schemas.microsoft.com/office/infopath/2007/PartnerControls"/>
    <ds:schemaRef ds:uri="415bc454-0116-44d5-ada6-f4149a751ef0"/>
    <ds:schemaRef ds:uri="0ef605f5-5b6d-4adf-a210-3a377491c71f"/>
  </ds:schemaRefs>
</ds:datastoreItem>
</file>

<file path=customXml/itemProps2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FAB56-8685-4CD9-9116-9670DE69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605f5-5b6d-4adf-a210-3a377491c71f"/>
    <ds:schemaRef ds:uri="415bc454-0116-44d5-ada6-f4149a75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Taitaja2025_asiakirjapohja_word</Template>
  <TotalTime>199</TotalTime>
  <Pages>1</Pages>
  <Words>151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Koivumäki Emilia</dc:creator>
  <cp:keywords/>
  <dc:description/>
  <cp:lastModifiedBy>Emilia Koivumäki</cp:lastModifiedBy>
  <cp:revision>4</cp:revision>
  <cp:lastPrinted>2024-04-19T08:55:00Z</cp:lastPrinted>
  <dcterms:created xsi:type="dcterms:W3CDTF">2025-01-02T08:23:00Z</dcterms:created>
  <dcterms:modified xsi:type="dcterms:W3CDTF">2025-01-12T22:58:00Z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0x0101006ABF5B5E1CB9CC44A991FF89F970C378</vt:lpwstr>
  </property>
  <property fmtid="{D5CDD505-2E9C-101B-9397-08002B2CF9AE}" pid="3" name="MediaServiceImageTags">
    <vt:lpwstr/>
  </property>
</Properties>
</file>